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1E" w:rsidRPr="00AE181E" w:rsidRDefault="00AE181E" w:rsidP="00AE181E">
      <w:pPr>
        <w:widowControl/>
        <w:jc w:val="center"/>
        <w:rPr>
          <w:rFonts w:ascii="微軟正黑體" w:eastAsia="微軟正黑體" w:hAnsi="微軟正黑體" w:cs="Arial"/>
          <w:color w:val="2C6DB8"/>
          <w:kern w:val="0"/>
          <w:sz w:val="35"/>
          <w:szCs w:val="35"/>
        </w:rPr>
      </w:pPr>
      <w:bookmarkStart w:id="0" w:name="_GoBack"/>
      <w:bookmarkEnd w:id="0"/>
      <w:r w:rsidRPr="00AE181E">
        <w:rPr>
          <w:rFonts w:ascii="微軟正黑體" w:eastAsia="微軟正黑體" w:hAnsi="微軟正黑體" w:cs="Arial" w:hint="eastAsia"/>
          <w:color w:val="2C6DB8"/>
          <w:kern w:val="0"/>
          <w:sz w:val="35"/>
          <w:szCs w:val="35"/>
        </w:rPr>
        <w:t>外貿協會「2015年東南亞利基產業強力拓銷團」</w:t>
      </w:r>
    </w:p>
    <w:p w:rsidR="00AE181E" w:rsidRPr="00AE181E" w:rsidRDefault="00AE181E" w:rsidP="00AE181E">
      <w:pPr>
        <w:widowControl/>
        <w:numPr>
          <w:ilvl w:val="0"/>
          <w:numId w:val="1"/>
        </w:numPr>
        <w:spacing w:before="100" w:beforeAutospacing="1" w:after="30"/>
        <w:ind w:left="225"/>
        <w:jc w:val="center"/>
        <w:rPr>
          <w:rFonts w:ascii="Arial" w:eastAsia="新細明體" w:hAnsi="Arial" w:cs="Arial"/>
          <w:color w:val="6D6D6D"/>
          <w:kern w:val="0"/>
          <w:sz w:val="22"/>
        </w:rPr>
      </w:pPr>
      <w:r w:rsidRPr="00AE181E">
        <w:rPr>
          <w:rFonts w:ascii="Arial" w:eastAsia="新細明體" w:hAnsi="Arial" w:cs="Arial"/>
          <w:color w:val="6D6D6D"/>
          <w:kern w:val="0"/>
          <w:sz w:val="22"/>
        </w:rPr>
        <w:t>作者：中華民國對外貿易發展協會</w:t>
      </w:r>
      <w:r w:rsidRPr="00AE181E">
        <w:rPr>
          <w:rFonts w:ascii="Arial" w:eastAsia="新細明體" w:hAnsi="Arial" w:cs="Arial"/>
          <w:color w:val="6D6D6D"/>
          <w:kern w:val="0"/>
          <w:sz w:val="22"/>
        </w:rPr>
        <w:t>            </w:t>
      </w:r>
      <w:r w:rsidRPr="00AE181E">
        <w:rPr>
          <w:rFonts w:ascii="Arial" w:eastAsia="新細明體" w:hAnsi="Arial" w:cs="Arial"/>
          <w:color w:val="6D6D6D"/>
          <w:kern w:val="0"/>
          <w:sz w:val="22"/>
        </w:rPr>
        <w:t>公布日期：</w:t>
      </w:r>
      <w:r w:rsidRPr="00AE181E">
        <w:rPr>
          <w:rFonts w:ascii="Arial" w:eastAsia="新細明體" w:hAnsi="Arial" w:cs="Arial"/>
          <w:color w:val="6D6D6D"/>
          <w:kern w:val="0"/>
          <w:sz w:val="22"/>
        </w:rPr>
        <w:t>2015/01/07             </w:t>
      </w:r>
      <w:r w:rsidRPr="00AE181E">
        <w:rPr>
          <w:rFonts w:ascii="Arial" w:eastAsia="新細明體" w:hAnsi="Arial" w:cs="Arial"/>
          <w:color w:val="6D6D6D"/>
          <w:kern w:val="0"/>
          <w:sz w:val="22"/>
        </w:rPr>
        <w:t>最新檢視日期：</w:t>
      </w:r>
      <w:r w:rsidRPr="00AE181E">
        <w:rPr>
          <w:rFonts w:ascii="Arial" w:eastAsia="新細明體" w:hAnsi="Arial" w:cs="Arial"/>
          <w:color w:val="6D6D6D"/>
          <w:kern w:val="0"/>
          <w:sz w:val="22"/>
        </w:rPr>
        <w:t>2015/01/07</w:t>
      </w:r>
    </w:p>
    <w:p w:rsidR="00AE181E" w:rsidRPr="00AE181E" w:rsidRDefault="00AE181E" w:rsidP="00AE181E">
      <w:pPr>
        <w:widowControl/>
        <w:spacing w:line="380" w:lineRule="exact"/>
        <w:ind w:rightChars="155" w:right="372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AE181E">
        <w:rPr>
          <w:rFonts w:ascii="Arial" w:eastAsia="新細明體" w:hAnsi="Arial" w:cs="Arial"/>
          <w:color w:val="373737"/>
          <w:kern w:val="0"/>
          <w:szCs w:val="24"/>
        </w:rPr>
        <w:t>2015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年開始，十個東協會員國整合成經濟共同體，尤其是交通運輸與開放航權，包括興建新加坡至中國昆明的泛亞鐵路、東協高速公路網、東協航權開放，</w:t>
      </w:r>
      <w:proofErr w:type="gramStart"/>
      <w:r w:rsidRPr="00AE181E">
        <w:rPr>
          <w:rFonts w:ascii="Arial" w:eastAsia="新細明體" w:hAnsi="Arial" w:cs="Arial"/>
          <w:color w:val="373737"/>
          <w:kern w:val="0"/>
          <w:szCs w:val="24"/>
        </w:rPr>
        <w:t>均將使</w:t>
      </w:r>
      <w:proofErr w:type="gramEnd"/>
      <w:r w:rsidRPr="00AE181E">
        <w:rPr>
          <w:rFonts w:ascii="Arial" w:eastAsia="新細明體" w:hAnsi="Arial" w:cs="Arial"/>
          <w:color w:val="373737"/>
          <w:kern w:val="0"/>
          <w:szCs w:val="24"/>
        </w:rPr>
        <w:t>東協整合大串連，將使區域內的印尼、菲律賓、泰國、馬來西亞、新加坡獲利匪淺。本團走訪泰國曼谷、馬來西亞吉隆坡、新加坡及菲律賓馬尼拉，貫穿東協的主要經濟重鎮，辦理一對</w:t>
      </w:r>
      <w:proofErr w:type="gramStart"/>
      <w:r w:rsidRPr="00AE181E">
        <w:rPr>
          <w:rFonts w:ascii="Arial" w:eastAsia="新細明體" w:hAnsi="Arial" w:cs="Arial"/>
          <w:color w:val="373737"/>
          <w:kern w:val="0"/>
          <w:szCs w:val="24"/>
        </w:rPr>
        <w:t>一</w:t>
      </w:r>
      <w:proofErr w:type="gramEnd"/>
      <w:r w:rsidRPr="00AE181E">
        <w:rPr>
          <w:rFonts w:ascii="Arial" w:eastAsia="新細明體" w:hAnsi="Arial" w:cs="Arial"/>
          <w:color w:val="373737"/>
          <w:kern w:val="0"/>
          <w:szCs w:val="24"/>
        </w:rPr>
        <w:t>洽談會協助我商參與東協成長商機。</w:t>
      </w:r>
    </w:p>
    <w:p w:rsidR="00AE181E" w:rsidRPr="00AE181E" w:rsidRDefault="00AE181E" w:rsidP="00AE181E">
      <w:pPr>
        <w:widowControl/>
        <w:spacing w:line="384" w:lineRule="atLeast"/>
        <w:ind w:left="1134" w:rightChars="155" w:right="372" w:hangingChars="472" w:hanging="1134"/>
        <w:jc w:val="both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(1)</w:t>
      </w: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泰國：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東南亞的傳統工業重鎮，吸引最多的外來投資，政治不確定性消除後，消費與投資回溫，經濟再度步上成長的軌道，預料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2015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年經濟成長率預將較前一年的成長。</w:t>
      </w:r>
    </w:p>
    <w:p w:rsidR="00AE181E" w:rsidRPr="00AE181E" w:rsidRDefault="00AE181E" w:rsidP="00AE181E">
      <w:pPr>
        <w:widowControl/>
        <w:spacing w:line="384" w:lineRule="atLeast"/>
        <w:ind w:left="1562" w:rightChars="155" w:right="372" w:hangingChars="650" w:hanging="1562"/>
        <w:jc w:val="both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(2)</w:t>
      </w: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馬來西亞：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亞洲主要原物料出口國及工業國，外資持續投入製造業、服務業及</w:t>
      </w:r>
      <w:proofErr w:type="gramStart"/>
      <w:r w:rsidRPr="00AE181E">
        <w:rPr>
          <w:rFonts w:ascii="Arial" w:eastAsia="新細明體" w:hAnsi="Arial" w:cs="Arial"/>
          <w:color w:val="373737"/>
          <w:kern w:val="0"/>
          <w:szCs w:val="24"/>
        </w:rPr>
        <w:t>原物料業</w:t>
      </w:r>
      <w:proofErr w:type="gramEnd"/>
      <w:r w:rsidRPr="00AE181E">
        <w:rPr>
          <w:rFonts w:ascii="Arial" w:eastAsia="新細明體" w:hAnsi="Arial" w:cs="Arial"/>
          <w:color w:val="373737"/>
          <w:kern w:val="0"/>
          <w:szCs w:val="24"/>
        </w:rPr>
        <w:t>，經濟成長率連年保持超過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5%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的穩定表現。</w:t>
      </w:r>
    </w:p>
    <w:p w:rsidR="00AE181E" w:rsidRPr="00AE181E" w:rsidRDefault="00AE181E" w:rsidP="00AE181E">
      <w:pPr>
        <w:widowControl/>
        <w:spacing w:line="384" w:lineRule="atLeast"/>
        <w:ind w:left="1321" w:rightChars="155" w:right="372" w:hangingChars="550" w:hanging="1321"/>
        <w:jc w:val="both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(3)</w:t>
      </w: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新加坡：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東協最先進的經濟體，亦是東協物流與金流中心，擁有</w:t>
      </w:r>
      <w:proofErr w:type="gramStart"/>
      <w:r w:rsidRPr="00AE181E">
        <w:rPr>
          <w:rFonts w:ascii="Arial" w:eastAsia="新細明體" w:hAnsi="Arial" w:cs="Arial"/>
          <w:color w:val="373737"/>
          <w:kern w:val="0"/>
          <w:szCs w:val="24"/>
        </w:rPr>
        <w:t>最</w:t>
      </w:r>
      <w:proofErr w:type="gramEnd"/>
      <w:r w:rsidRPr="00AE181E">
        <w:rPr>
          <w:rFonts w:ascii="Arial" w:eastAsia="新細明體" w:hAnsi="Arial" w:cs="Arial"/>
          <w:color w:val="373737"/>
          <w:kern w:val="0"/>
          <w:szCs w:val="24"/>
        </w:rPr>
        <w:t>國際級的市場與通路環境。</w:t>
      </w:r>
    </w:p>
    <w:p w:rsidR="00AE181E" w:rsidRPr="00AE181E" w:rsidRDefault="00AE181E" w:rsidP="000B0333">
      <w:pPr>
        <w:widowControl/>
        <w:spacing w:line="384" w:lineRule="atLeast"/>
        <w:ind w:left="1321" w:hangingChars="550" w:hanging="1321"/>
        <w:rPr>
          <w:rFonts w:ascii="Arial" w:eastAsia="新細明體" w:hAnsi="Arial" w:cs="Arial"/>
          <w:color w:val="373737"/>
          <w:kern w:val="0"/>
          <w:sz w:val="26"/>
          <w:szCs w:val="26"/>
        </w:rPr>
      </w:pP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(4)</w:t>
      </w:r>
      <w:r w:rsidRPr="00AE181E">
        <w:rPr>
          <w:rFonts w:ascii="Arial" w:eastAsia="新細明體" w:hAnsi="Arial" w:cs="Arial"/>
          <w:b/>
          <w:color w:val="373737"/>
          <w:kern w:val="0"/>
          <w:szCs w:val="24"/>
        </w:rPr>
        <w:t>菲律賓：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近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3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年每年平均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GDP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成長超過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6%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，全亞洲地區僅次於中國。超過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1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億的人口，平均年齡只有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23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歲又勇於消費，強大的「人口紅利」撐起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70% GDP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t>的內需市場。</w:t>
      </w:r>
    </w:p>
    <w:tbl>
      <w:tblPr>
        <w:tblW w:w="0" w:type="auto"/>
        <w:jc w:val="center"/>
        <w:tblInd w:w="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869"/>
      </w:tblGrid>
      <w:tr w:rsidR="00AE181E" w:rsidRPr="00AE181E" w:rsidTr="00AE181E">
        <w:trPr>
          <w:jc w:val="center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主辦單位：經濟部國際貿易局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執行單位：中華民國對外貿易發展協會</w:t>
            </w:r>
          </w:p>
        </w:tc>
      </w:tr>
      <w:tr w:rsidR="00AE181E" w:rsidRPr="00AE181E" w:rsidTr="00AE181E">
        <w:trPr>
          <w:jc w:val="center"/>
        </w:trPr>
        <w:tc>
          <w:tcPr>
            <w:tcW w:w="10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活動日期：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2015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年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20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日至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30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日，計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11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天。</w:t>
            </w:r>
          </w:p>
        </w:tc>
      </w:tr>
      <w:tr w:rsidR="00AE181E" w:rsidRPr="00AE181E" w:rsidTr="00AE181E">
        <w:trPr>
          <w:jc w:val="center"/>
        </w:trPr>
        <w:tc>
          <w:tcPr>
            <w:tcW w:w="10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活動地點：泰國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(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曼谷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)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、馬來西亞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(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吉隆坡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)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、新加坡、菲律賓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(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馬尼拉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)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。</w:t>
            </w:r>
          </w:p>
        </w:tc>
      </w:tr>
      <w:tr w:rsidR="00AE181E" w:rsidRPr="00AE181E" w:rsidTr="00AE181E">
        <w:trPr>
          <w:jc w:val="center"/>
        </w:trPr>
        <w:tc>
          <w:tcPr>
            <w:tcW w:w="10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適銷產品：機械零配件、電機電子、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ICT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產品、一般消費品等。</w:t>
            </w:r>
          </w:p>
        </w:tc>
      </w:tr>
      <w:tr w:rsidR="00AE181E" w:rsidRPr="00AE181E" w:rsidTr="00AE181E">
        <w:trPr>
          <w:jc w:val="center"/>
        </w:trPr>
        <w:tc>
          <w:tcPr>
            <w:tcW w:w="10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活動費用：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1.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分攤費：每公司新台幣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萬元整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(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每站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5,000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元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)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。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2.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保證金：每公司新台幣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1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萬元整。</w:t>
            </w:r>
          </w:p>
        </w:tc>
      </w:tr>
      <w:tr w:rsidR="00AE181E" w:rsidRPr="00AE181E" w:rsidTr="00AE181E">
        <w:trPr>
          <w:jc w:val="center"/>
        </w:trPr>
        <w:tc>
          <w:tcPr>
            <w:tcW w:w="10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報名日期：自即日起至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2015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年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3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6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日止，或額滿提前截止。</w:t>
            </w:r>
          </w:p>
        </w:tc>
      </w:tr>
      <w:tr w:rsidR="00AE181E" w:rsidRPr="00AE181E" w:rsidTr="00AE181E">
        <w:trPr>
          <w:jc w:val="center"/>
        </w:trPr>
        <w:tc>
          <w:tcPr>
            <w:tcW w:w="10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E181E" w:rsidRPr="00AE181E" w:rsidRDefault="00AE181E" w:rsidP="00AE181E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意者請洽市場拓展處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 xml:space="preserve"> 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李哲賢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 xml:space="preserve"> 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專員，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TEL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：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02-27255200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分機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1506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，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Email:jaselee@taitra.org.tw</w:t>
            </w:r>
          </w:p>
        </w:tc>
      </w:tr>
    </w:tbl>
    <w:p w:rsidR="00AE181E" w:rsidRPr="00AE181E" w:rsidRDefault="00AE181E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305"/>
        <w:tblW w:w="8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950"/>
        <w:gridCol w:w="992"/>
        <w:gridCol w:w="2126"/>
        <w:gridCol w:w="3963"/>
      </w:tblGrid>
      <w:tr w:rsidR="00AE181E" w:rsidRPr="00AE181E" w:rsidTr="000B0333">
        <w:trPr>
          <w:trHeight w:val="2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ind w:left="113" w:right="113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活動行程表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地點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行程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20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proofErr w:type="gramStart"/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台北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Q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新加坡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ind w:left="220" w:hangingChars="100" w:hanging="220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啟程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21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新加坡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ind w:left="220" w:hangingChars="100" w:hanging="220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貿易洽談會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22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新加坡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Q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吉隆坡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ind w:left="220" w:hangingChars="100" w:hanging="220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後續洽談及市場考察、移動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23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四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吉隆坡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貿易洽談會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五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吉隆坡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參訪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/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自由活動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25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吉隆坡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Q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曼谷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移動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26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曼谷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自由活動</w:t>
            </w:r>
          </w:p>
        </w:tc>
      </w:tr>
      <w:tr w:rsidR="00AE181E" w:rsidRPr="00AE181E" w:rsidTr="000B033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27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proofErr w:type="gramStart"/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曼谷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20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貿易洽談會</w:t>
            </w:r>
          </w:p>
        </w:tc>
      </w:tr>
      <w:tr w:rsidR="00AE181E" w:rsidRPr="00AE181E" w:rsidTr="000B0333">
        <w:trPr>
          <w:trHeight w:val="1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28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曼谷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Q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馬尼拉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後續洽談及市場考察、移動</w:t>
            </w:r>
          </w:p>
        </w:tc>
      </w:tr>
      <w:tr w:rsidR="00AE181E" w:rsidRPr="00AE181E" w:rsidTr="000B0333">
        <w:trPr>
          <w:trHeight w:val="1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29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馬尼拉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貿易洽談會</w:t>
            </w:r>
          </w:p>
        </w:tc>
      </w:tr>
      <w:tr w:rsidR="00AE181E" w:rsidRPr="00AE181E" w:rsidTr="000B0333">
        <w:trPr>
          <w:trHeight w:val="1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E181E" w:rsidRPr="00AE181E" w:rsidRDefault="00AE181E" w:rsidP="00AE181E">
            <w:pPr>
              <w:widowControl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4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月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30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both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四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馬尼拉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Q</w:t>
            </w: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台北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181E" w:rsidRPr="00AE181E" w:rsidRDefault="00AE181E" w:rsidP="00AE181E">
            <w:pPr>
              <w:widowControl/>
              <w:spacing w:line="108" w:lineRule="atLeast"/>
              <w:jc w:val="center"/>
              <w:rPr>
                <w:rFonts w:ascii="Arial" w:eastAsia="新細明體" w:hAnsi="Arial" w:cs="Arial"/>
                <w:color w:val="464646"/>
                <w:kern w:val="0"/>
                <w:sz w:val="22"/>
              </w:rPr>
            </w:pPr>
            <w:r w:rsidRPr="00AE181E">
              <w:rPr>
                <w:rFonts w:ascii="Arial" w:eastAsia="新細明體" w:hAnsi="Arial" w:cs="Arial"/>
                <w:color w:val="464646"/>
                <w:kern w:val="0"/>
                <w:sz w:val="22"/>
              </w:rPr>
              <w:t>返程</w:t>
            </w:r>
          </w:p>
        </w:tc>
      </w:tr>
    </w:tbl>
    <w:p w:rsidR="000B0333" w:rsidRDefault="00AE181E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  <w:r w:rsidRPr="00AE181E">
        <w:rPr>
          <w:rFonts w:ascii="Arial" w:eastAsia="新細明體" w:hAnsi="Arial" w:cs="Arial"/>
          <w:color w:val="373737"/>
          <w:kern w:val="0"/>
          <w:szCs w:val="24"/>
        </w:rPr>
        <w:t> </w:t>
      </w:r>
      <w:r w:rsidRPr="00AE181E">
        <w:rPr>
          <w:rFonts w:ascii="Arial" w:eastAsia="新細明體" w:hAnsi="Arial" w:cs="Arial"/>
          <w:color w:val="373737"/>
          <w:kern w:val="0"/>
          <w:szCs w:val="24"/>
        </w:rPr>
        <w:br/>
      </w: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Default="000B0333" w:rsidP="00AE181E">
      <w:pPr>
        <w:widowControl/>
        <w:spacing w:line="384" w:lineRule="atLeast"/>
        <w:ind w:left="1320" w:hangingChars="550" w:hanging="1320"/>
        <w:jc w:val="center"/>
        <w:rPr>
          <w:rFonts w:ascii="Arial" w:eastAsia="新細明體" w:hAnsi="Arial" w:cs="Arial"/>
          <w:color w:val="373737"/>
          <w:kern w:val="0"/>
          <w:szCs w:val="24"/>
        </w:rPr>
      </w:pPr>
    </w:p>
    <w:p w:rsidR="000B0333" w:rsidRPr="00AE181E" w:rsidRDefault="00AE181E" w:rsidP="000B0333">
      <w:pPr>
        <w:widowControl/>
        <w:spacing w:line="384" w:lineRule="atLeast"/>
        <w:ind w:left="1320" w:hangingChars="550" w:hanging="1320"/>
        <w:jc w:val="center"/>
      </w:pPr>
      <w:r w:rsidRPr="00AE181E">
        <w:rPr>
          <w:rFonts w:ascii="Arial" w:eastAsia="新細明體" w:hAnsi="Arial" w:cs="Arial"/>
          <w:color w:val="373737"/>
          <w:kern w:val="0"/>
          <w:szCs w:val="24"/>
        </w:rPr>
        <w:t>原始網址：</w:t>
      </w:r>
      <w:hyperlink r:id="rId6" w:tooltip="原始網址" w:history="1">
        <w:r w:rsidRPr="00AE181E">
          <w:rPr>
            <w:rFonts w:ascii="Arial" w:eastAsia="新細明體" w:hAnsi="Arial" w:cs="Arial"/>
            <w:color w:val="5C6984"/>
            <w:kern w:val="0"/>
            <w:szCs w:val="24"/>
          </w:rPr>
          <w:t>http://www.taiwantrade.com.tw/CH/bizeventdetail/42700/T</w:t>
        </w:r>
      </w:hyperlink>
    </w:p>
    <w:sectPr w:rsidR="000B0333" w:rsidRPr="00AE181E" w:rsidSect="000B0333">
      <w:pgSz w:w="11906" w:h="16838"/>
      <w:pgMar w:top="709" w:right="424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6737"/>
    <w:multiLevelType w:val="multilevel"/>
    <w:tmpl w:val="E13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1E"/>
    <w:rsid w:val="000B0333"/>
    <w:rsid w:val="00113CAC"/>
    <w:rsid w:val="0051617A"/>
    <w:rsid w:val="00AE181E"/>
    <w:rsid w:val="00D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050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9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11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2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wantrade.com.tw/CH/bizeventdetail/42700/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林素雲</dc:creator>
  <cp:lastModifiedBy>馬珊瑩</cp:lastModifiedBy>
  <cp:revision>2</cp:revision>
  <dcterms:created xsi:type="dcterms:W3CDTF">2015-01-08T01:44:00Z</dcterms:created>
  <dcterms:modified xsi:type="dcterms:W3CDTF">2015-01-08T01:44:00Z</dcterms:modified>
</cp:coreProperties>
</file>